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center"/>
        <w:rPr>
          <w:rFonts w:hint="eastAsia" w:ascii="仿宋" w:hAnsi="仿宋" w:eastAsia="仿宋" w:cs="仿宋"/>
          <w:b/>
          <w:bCs/>
          <w:highlight w:val="none"/>
        </w:rPr>
      </w:pPr>
      <w:r>
        <w:rPr>
          <w:rFonts w:hint="eastAsia" w:ascii="仿宋" w:hAnsi="仿宋" w:eastAsia="仿宋" w:cs="仿宋"/>
          <w:b/>
          <w:bCs/>
          <w:caps w:val="0"/>
          <w:color w:val="333333"/>
          <w:spacing w:val="0"/>
          <w:kern w:val="0"/>
          <w:sz w:val="44"/>
          <w:szCs w:val="44"/>
          <w:highlight w:val="none"/>
          <w:shd w:val="clear" w:fill="FFFFFF"/>
          <w:lang w:val="en-US" w:eastAsia="zh-CN" w:bidi="ar"/>
        </w:rPr>
        <w:t>合肥综合性科学中心环境研究院第二批团队办公家具购置项目成交结果公告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pPr>
      <w:r>
        <w:rPr>
          <w:rFonts w:hint="eastAsia" w:ascii="宋体" w:hAnsi="宋体" w:eastAsia="宋体" w:cs="宋体"/>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80" w:lineRule="atLeast"/>
        <w:ind w:left="0" w:right="0" w:firstLine="640"/>
        <w:jc w:val="left"/>
      </w:pPr>
      <w:r>
        <w:rPr>
          <w:rFonts w:hint="eastAsia" w:ascii="仿宋" w:hAnsi="仿宋" w:eastAsia="仿宋" w:cs="仿宋"/>
          <w:caps w:val="0"/>
          <w:color w:val="333333"/>
          <w:spacing w:val="0"/>
          <w:kern w:val="0"/>
          <w:sz w:val="32"/>
          <w:szCs w:val="32"/>
          <w:u w:val="single"/>
          <w:shd w:val="clear" w:fill="FFFFFF"/>
          <w:lang w:val="en-US" w:eastAsia="zh-CN" w:bidi="ar"/>
        </w:rPr>
        <w:t xml:space="preserve"> 合肥综合性科学中心环境研究院第二批团队办公家具购置</w:t>
      </w:r>
      <w:r>
        <w:rPr>
          <w:rFonts w:hint="eastAsia" w:ascii="仿宋" w:hAnsi="仿宋" w:eastAsia="仿宋" w:cs="仿宋"/>
          <w:caps w:val="0"/>
          <w:color w:val="333333"/>
          <w:spacing w:val="0"/>
          <w:kern w:val="0"/>
          <w:sz w:val="32"/>
          <w:szCs w:val="32"/>
          <w:shd w:val="clear" w:fill="FFFFFF"/>
          <w:lang w:val="en-US" w:eastAsia="zh-CN" w:bidi="ar"/>
        </w:rPr>
        <w:t>项目（评审工作已经结束,成交供应商已经确定。现将成交结果公告如下: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80" w:lineRule="atLeast"/>
        <w:ind w:left="0" w:right="0" w:firstLine="640"/>
        <w:jc w:val="left"/>
        <w:rPr>
          <w:rFonts w:hint="default" w:ascii="仿宋" w:hAnsi="仿宋" w:eastAsia="仿宋" w:cs="仿宋"/>
          <w:caps w:val="0"/>
          <w:color w:val="333333"/>
          <w:spacing w:val="0"/>
          <w:kern w:val="0"/>
          <w:sz w:val="32"/>
          <w:szCs w:val="32"/>
          <w:u w:val="single"/>
          <w:shd w:val="clear" w:fill="FFFFFF"/>
          <w:lang w:val="en-US" w:eastAsia="zh-CN" w:bidi="ar"/>
        </w:rPr>
      </w:pPr>
      <w:r>
        <w:rPr>
          <w:rFonts w:hint="eastAsia" w:ascii="仿宋" w:hAnsi="仿宋" w:eastAsia="仿宋" w:cs="仿宋"/>
          <w:caps w:val="0"/>
          <w:color w:val="333333"/>
          <w:spacing w:val="0"/>
          <w:kern w:val="0"/>
          <w:sz w:val="32"/>
          <w:szCs w:val="32"/>
          <w:shd w:val="clear" w:fill="FFFFFF"/>
          <w:lang w:val="en-US" w:eastAsia="zh-CN" w:bidi="ar"/>
        </w:rPr>
        <w:t>成交单位名称：</w:t>
      </w:r>
      <w:r>
        <w:rPr>
          <w:rFonts w:hint="eastAsia" w:ascii="仿宋" w:hAnsi="仿宋" w:eastAsia="仿宋" w:cs="仿宋"/>
          <w:caps w:val="0"/>
          <w:color w:val="333333"/>
          <w:spacing w:val="0"/>
          <w:kern w:val="0"/>
          <w:sz w:val="32"/>
          <w:szCs w:val="32"/>
          <w:u w:val="single"/>
          <w:shd w:val="clear" w:fill="FFFFFF"/>
          <w:lang w:val="en-US" w:eastAsia="zh-CN" w:bidi="ar"/>
        </w:rPr>
        <w:t xml:space="preserve"> 安徽江佑装饰工程有限公司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80" w:lineRule="atLeast"/>
        <w:ind w:left="0" w:right="0" w:firstLine="640"/>
        <w:jc w:val="left"/>
      </w:pPr>
      <w:r>
        <w:rPr>
          <w:rFonts w:hint="eastAsia" w:ascii="仿宋" w:hAnsi="仿宋" w:eastAsia="仿宋" w:cs="仿宋"/>
          <w:caps w:val="0"/>
          <w:color w:val="333333"/>
          <w:spacing w:val="0"/>
          <w:kern w:val="0"/>
          <w:sz w:val="32"/>
          <w:szCs w:val="32"/>
          <w:shd w:val="clear" w:fill="FFFFFF"/>
          <w:lang w:val="en-US" w:eastAsia="zh-CN" w:bidi="ar"/>
        </w:rPr>
        <w:t>成交金额：人民币</w:t>
      </w:r>
      <w:r>
        <w:rPr>
          <w:rFonts w:hint="eastAsia" w:ascii="仿宋" w:hAnsi="仿宋" w:eastAsia="仿宋" w:cs="仿宋"/>
          <w:caps w:val="0"/>
          <w:color w:val="333333"/>
          <w:spacing w:val="0"/>
          <w:kern w:val="0"/>
          <w:sz w:val="32"/>
          <w:szCs w:val="32"/>
          <w:u w:val="single"/>
          <w:shd w:val="clear" w:fill="FFFFFF"/>
          <w:lang w:val="en-US" w:eastAsia="zh-CN" w:bidi="ar"/>
        </w:rPr>
        <w:t xml:space="preserve"> 玖万贰仟叁佰圆元整</w:t>
      </w:r>
      <w:r>
        <w:rPr>
          <w:rFonts w:hint="eastAsia" w:ascii="仿宋" w:hAnsi="仿宋" w:eastAsia="仿宋" w:cs="仿宋"/>
          <w:caps w:val="0"/>
          <w:color w:val="333333"/>
          <w:spacing w:val="0"/>
          <w:kern w:val="0"/>
          <w:sz w:val="32"/>
          <w:szCs w:val="32"/>
          <w:shd w:val="clear" w:fill="FFFFFF"/>
          <w:lang w:val="en-US" w:eastAsia="zh-CN" w:bidi="ar"/>
        </w:rPr>
        <w:t>(￥</w:t>
      </w:r>
      <w:r>
        <w:rPr>
          <w:rFonts w:hint="eastAsia" w:ascii="仿宋" w:hAnsi="仿宋" w:eastAsia="仿宋" w:cs="仿宋"/>
          <w:caps w:val="0"/>
          <w:color w:val="333333"/>
          <w:spacing w:val="0"/>
          <w:kern w:val="0"/>
          <w:sz w:val="32"/>
          <w:szCs w:val="32"/>
          <w:u w:val="single"/>
          <w:shd w:val="clear" w:fill="FFFFFF"/>
          <w:lang w:val="en-US" w:eastAsia="zh-CN" w:bidi="ar"/>
        </w:rPr>
        <w:t xml:space="preserve"> 92300.00 </w:t>
      </w:r>
      <w:r>
        <w:rPr>
          <w:rFonts w:hint="eastAsia" w:ascii="仿宋" w:hAnsi="仿宋" w:eastAsia="仿宋" w:cs="仿宋"/>
          <w:caps w:val="0"/>
          <w:color w:val="333333"/>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0"/>
        <w:jc w:val="right"/>
      </w:pPr>
      <w:r>
        <w:rPr>
          <w:rFonts w:hint="eastAsia" w:ascii="仿宋" w:hAnsi="仿宋" w:eastAsia="仿宋" w:cs="仿宋"/>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highlight w:val="none"/>
        </w:rPr>
      </w:pPr>
      <w:r>
        <w:rPr>
          <w:rFonts w:hint="eastAsia" w:ascii="仿宋" w:hAnsi="仿宋" w:eastAsia="仿宋" w:cs="仿宋"/>
          <w:caps w:val="0"/>
          <w:color w:val="333333"/>
          <w:spacing w:val="0"/>
          <w:kern w:val="0"/>
          <w:sz w:val="32"/>
          <w:szCs w:val="32"/>
          <w:highlight w:val="none"/>
          <w:shd w:val="clear" w:fill="FFFFFF"/>
          <w:lang w:val="en-US" w:eastAsia="zh-CN" w:bidi="ar"/>
        </w:rPr>
        <w:t>公告日期:2024年11月26日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MmIzZGNkYTAxZWFjMzljMzRmYzczODM4YmYzOWYifQ=="/>
  </w:docVars>
  <w:rsids>
    <w:rsidRoot w:val="00000000"/>
    <w:rsid w:val="00C3295D"/>
    <w:rsid w:val="277C4292"/>
    <w:rsid w:val="32D117F4"/>
    <w:rsid w:val="47BC6BAC"/>
    <w:rsid w:val="6CE90122"/>
    <w:rsid w:val="739C0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116</Words>
  <Characters>130</Characters>
  <Lines>0</Lines>
  <Paragraphs>0</Paragraphs>
  <TotalTime>1</TotalTime>
  <ScaleCrop>false</ScaleCrop>
  <LinksUpToDate>false</LinksUpToDate>
  <CharactersWithSpaces>141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2024-10-15T03:07:00Z</dcterms:created>
  <dc:creator>Lenovo</dc:creator>
  <cp:lastModifiedBy>研究院1</cp:lastModifiedBy>
  <dcterms:modified xsi:type="dcterms:W3CDTF">2024-11-26T07:04:07Z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440E33F76D134072A78421665DF0CB92_13</vt:lpwstr>
  </property>
</Properties>
</file>