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hint="eastAsia"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激光光谱监测装备及应用系统创新发展部定点露点发生器采购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E671516">
      <w:pPr>
        <w:widowControl/>
        <w:rPr>
          <w:rFonts w:hint="eastAsia"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07</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20日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激光光谱监测装备及应用系统创新发展部定点露点发生器采购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合肥综合性科学中心环境研究院激光光谱监测装备及应用系统创新发展部定点露点发生器采购</w:t>
      </w:r>
    </w:p>
    <w:p w14:paraId="3854BE00">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4、预算金额</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18</w:t>
      </w:r>
      <w:r>
        <w:rPr>
          <w:rFonts w:hint="eastAsia" w:ascii="Times New Roman" w:hAnsi="Times New Roman" w:eastAsia="宋体" w:cs="Times New Roman"/>
          <w:kern w:val="0"/>
          <w:sz w:val="24"/>
          <w:szCs w:val="24"/>
          <w:lang w:val="en-US" w:eastAsia="zh-CN"/>
        </w:rPr>
        <w:t>.8</w:t>
      </w:r>
      <w:r>
        <w:rPr>
          <w:rFonts w:hint="eastAsia" w:ascii="Times New Roman" w:hAnsi="Times New Roman" w:eastAsia="宋体" w:cs="Times New Roman"/>
          <w:kern w:val="0"/>
          <w:sz w:val="24"/>
          <w:szCs w:val="24"/>
        </w:rPr>
        <w:t>万元</w:t>
      </w:r>
    </w:p>
    <w:p w14:paraId="2379EFE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5、最高限价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18</w:t>
      </w:r>
      <w:r>
        <w:rPr>
          <w:rFonts w:hint="eastAsia" w:ascii="Times New Roman" w:hAnsi="Times New Roman" w:eastAsia="宋体" w:cs="Times New Roman"/>
          <w:kern w:val="0"/>
          <w:sz w:val="24"/>
          <w:szCs w:val="24"/>
          <w:lang w:val="en-US" w:eastAsia="zh-CN"/>
        </w:rPr>
        <w:t>.8</w:t>
      </w:r>
      <w:r>
        <w:rPr>
          <w:rFonts w:hint="eastAsia" w:ascii="Times New Roman" w:hAnsi="Times New Roman" w:eastAsia="宋体" w:cs="Times New Roman"/>
          <w:kern w:val="0"/>
          <w:sz w:val="24"/>
          <w:szCs w:val="24"/>
        </w:rPr>
        <w:t>万元</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、采购内容：</w:t>
      </w:r>
      <w:r>
        <w:rPr>
          <w:rFonts w:hint="eastAsia" w:ascii="Times New Roman" w:hAnsi="Times New Roman" w:eastAsia="宋体" w:cs="Times New Roman"/>
          <w:kern w:val="0"/>
          <w:sz w:val="24"/>
          <w:szCs w:val="24"/>
        </w:rPr>
        <w:t>合肥综合性科学中心环境研究院激光光谱监测装备及应用系统创新发展部定点露点发生器采购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7</w:t>
      </w:r>
      <w:r>
        <w:rPr>
          <w:rFonts w:ascii="Times New Roman" w:hAnsi="Times New Roman" w:eastAsia="宋体" w:cs="Times New Roman"/>
          <w:kern w:val="0"/>
          <w:sz w:val="24"/>
          <w:szCs w:val="24"/>
        </w:rPr>
        <w:t>、项目地点：合肥蜀山经济技术开发区电商园四期E栋，具体以采购人指定地点为准。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07</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264FD1E">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374F40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66EA345">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合肥综合性科学中心环境研究院激光光谱监测装备及应用系统创新发展部定点露点发生器采购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jc w:val="center"/>
              <w:rPr>
                <w:rFonts w:ascii="Times New Roman" w:hAnsi="Times New Roman" w:eastAsia="宋体" w:cs="Times New Roman"/>
                <w:sz w:val="24"/>
              </w:rPr>
            </w:pPr>
            <w:r>
              <w:rPr>
                <w:rFonts w:hint="eastAsia" w:ascii="Times New Roman" w:hAnsi="Times New Roman" w:eastAsia="宋体" w:cs="Times New Roman"/>
                <w:sz w:val="24"/>
              </w:rPr>
              <w:t>预算金额</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jc w:val="left"/>
              <w:rPr>
                <w:rFonts w:ascii="Times New Roman" w:hAnsi="Times New Roman" w:eastAsia="宋体" w:cs="Times New Roman"/>
                <w:sz w:val="24"/>
              </w:rPr>
            </w:pPr>
            <w:r>
              <w:rPr>
                <w:rFonts w:hint="eastAsia" w:ascii="Times New Roman" w:hAnsi="Times New Roman" w:eastAsia="宋体" w:cs="Times New Roman"/>
                <w:sz w:val="24"/>
              </w:rPr>
              <w:t>18.80</w:t>
            </w:r>
            <w:r>
              <w:rPr>
                <w:rFonts w:ascii="Times New Roman" w:hAnsi="Times New Roman" w:eastAsia="宋体" w:cs="Times New Roman"/>
                <w:sz w:val="24"/>
              </w:rPr>
              <w:t>万元</w:t>
            </w:r>
          </w:p>
        </w:tc>
      </w:tr>
      <w:tr w14:paraId="71E0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50ACD2">
            <w:pPr>
              <w:jc w:val="center"/>
              <w:rPr>
                <w:rFonts w:ascii="Times New Roman" w:hAnsi="Times New Roman" w:eastAsia="宋体" w:cs="Times New Roman"/>
                <w:sz w:val="24"/>
              </w:rPr>
            </w:pPr>
            <w:r>
              <w:rPr>
                <w:rFonts w:hint="eastAsia"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A02C3CA">
            <w:pPr>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71DEB83">
            <w:pPr>
              <w:jc w:val="left"/>
              <w:rPr>
                <w:rFonts w:hint="eastAsia" w:ascii="Times New Roman" w:hAnsi="Times New Roman" w:eastAsia="宋体" w:cs="Times New Roman"/>
                <w:sz w:val="24"/>
              </w:rPr>
            </w:pPr>
            <w:r>
              <w:rPr>
                <w:rFonts w:hint="eastAsia" w:ascii="Times New Roman" w:hAnsi="Times New Roman" w:eastAsia="宋体" w:cs="Times New Roman"/>
                <w:sz w:val="24"/>
              </w:rPr>
              <w:t>18.80万元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jc w:val="center"/>
              <w:rPr>
                <w:rFonts w:hint="eastAsia" w:ascii="Times New Roman" w:hAnsi="Times New Roman" w:eastAsia="宋体" w:cs="Times New Roman"/>
                <w:sz w:val="24"/>
              </w:rPr>
            </w:pPr>
            <w:r>
              <w:rPr>
                <w:rFonts w:hint="eastAsia"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7</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jc w:val="center"/>
              <w:rPr>
                <w:rFonts w:hint="eastAsia" w:ascii="Times New Roman" w:hAnsi="Times New Roman" w:eastAsia="宋体" w:cs="Times New Roman"/>
                <w:sz w:val="24"/>
              </w:rPr>
            </w:pP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jc w:val="center"/>
              <w:rPr>
                <w:rFonts w:hint="eastAsia" w:ascii="Times New Roman" w:hAnsi="Times New Roman" w:eastAsia="宋体" w:cs="Times New Roman"/>
                <w:sz w:val="24"/>
              </w:rPr>
            </w:pP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jc w:val="center"/>
              <w:rPr>
                <w:rFonts w:hint="eastAsia" w:ascii="Times New Roman" w:hAnsi="Times New Roman" w:eastAsia="宋体" w:cs="Times New Roman"/>
                <w:sz w:val="24"/>
              </w:rPr>
            </w:pP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jc w:val="center"/>
              <w:rPr>
                <w:rFonts w:hint="eastAsia" w:ascii="Times New Roman" w:hAnsi="Times New Roman" w:eastAsia="宋体" w:cs="Times New Roman"/>
                <w:sz w:val="24"/>
              </w:rPr>
            </w:pPr>
            <w:r>
              <w:rPr>
                <w:rFonts w:hint="eastAsia"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jc w:val="center"/>
              <w:rPr>
                <w:rFonts w:hint="eastAsia" w:ascii="Times New Roman" w:hAnsi="Times New Roman" w:eastAsia="宋体" w:cs="Times New Roman"/>
                <w:sz w:val="24"/>
              </w:rPr>
            </w:pPr>
            <w:r>
              <w:rPr>
                <w:rFonts w:hint="eastAsia"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jc w:val="center"/>
              <w:rPr>
                <w:rFonts w:ascii="Times New Roman" w:hAnsi="Times New Roman" w:eastAsia="宋体" w:cs="宋体"/>
                <w:sz w:val="24"/>
              </w:rPr>
            </w:pPr>
            <w:r>
              <w:rPr>
                <w:rFonts w:hint="eastAsia" w:ascii="Times New Roman" w:hAnsi="Times New Roman"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jc w:val="center"/>
              <w:rPr>
                <w:rFonts w:hint="eastAsia"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jc w:val="center"/>
              <w:rPr>
                <w:rFonts w:hint="eastAsia" w:ascii="Times New Roman" w:hAnsi="Times New Roman" w:eastAsia="宋体" w:cs="Times New Roman"/>
                <w:sz w:val="24"/>
              </w:rPr>
            </w:pPr>
            <w:r>
              <w:rPr>
                <w:rFonts w:hint="eastAsia" w:ascii="Times New Roman" w:hAnsi="Times New Roman" w:eastAsia="宋体" w:cs="Times New Roman"/>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jc w:val="left"/>
              <w:rPr>
                <w:rFonts w:ascii="Times New Roman" w:hAnsi="Times New Roman" w:eastAsia="宋体" w:cs="Times New Roman"/>
                <w:sz w:val="24"/>
              </w:rPr>
            </w:pPr>
            <w:r>
              <w:rPr>
                <w:rFonts w:ascii="Times New Roman" w:hAnsi="Times New Roman" w:eastAsia="宋体" w:cs="Times New Roman"/>
                <w:sz w:val="24"/>
              </w:rPr>
              <w:t>3.送达时间已超过采购</w:t>
            </w:r>
            <w:r>
              <w:rPr>
                <w:rFonts w:hint="eastAsia" w:ascii="Times New Roman" w:hAnsi="Times New Roman" w:eastAsia="宋体" w:cs="Times New Roman"/>
                <w:sz w:val="24"/>
                <w:lang w:val="en-US" w:eastAsia="zh-CN"/>
              </w:rPr>
              <w:t>文件</w:t>
            </w:r>
            <w:r>
              <w:rPr>
                <w:rFonts w:ascii="Times New Roman" w:hAnsi="Times New Roman" w:eastAsia="宋体" w:cs="Times New Roman"/>
                <w:sz w:val="24"/>
              </w:rPr>
              <w:t>规定时间的</w:t>
            </w:r>
          </w:p>
          <w:p w14:paraId="760AA794">
            <w:pPr>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216158625"/>
      <w:bookmarkStart w:id="13"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30095"/>
      <w:bookmarkStart w:id="16" w:name="_Toc29684"/>
      <w:bookmarkStart w:id="17" w:name="_Toc6091"/>
      <w:bookmarkStart w:id="18" w:name="_Toc1865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089"/>
      <w:bookmarkStart w:id="21" w:name="_Toc455587273"/>
      <w:bookmarkStart w:id="22" w:name="_Toc23237"/>
      <w:bookmarkStart w:id="23" w:name="_Toc532199622"/>
      <w:bookmarkStart w:id="24" w:name="_Toc445554747"/>
      <w:bookmarkStart w:id="25" w:name="_Toc6149"/>
      <w:bookmarkStart w:id="26" w:name="_Toc363199267"/>
      <w:bookmarkStart w:id="27" w:name="_Toc21615862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3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定点露点发生器</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72152749">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*露点测量范围：﹣10℃~﹣70℃</w:t>
            </w:r>
          </w:p>
          <w:p w14:paraId="30910312">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 xml:space="preserve">*露点发生精度：±0.5℃ </w:t>
            </w:r>
          </w:p>
          <w:p w14:paraId="462FA49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露点重复性：±0.1℃ </w:t>
            </w:r>
          </w:p>
          <w:p w14:paraId="2CC98FD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稳定度：±0.1℃ </w:t>
            </w:r>
          </w:p>
          <w:p w14:paraId="4BA00F4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供气气源压力：0.6Mpa~0.8Mpa </w:t>
            </w:r>
          </w:p>
          <w:p w14:paraId="567737B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气源输入接口：Swagelok接口</w:t>
            </w:r>
          </w:p>
          <w:p w14:paraId="36A22DC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样气输入压力：0.4Mpa</w:t>
            </w:r>
          </w:p>
          <w:p w14:paraId="06C3A05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样气流速：3 L/min </w:t>
            </w:r>
          </w:p>
          <w:p w14:paraId="19E9CF3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工作温度：5℃ ~﹢45℃ </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10、环境湿度：90%RH max，无结露</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0D720927">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2672BE7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25322"/>
      <w:bookmarkStart w:id="30" w:name="_Toc363199268"/>
    </w:p>
    <w:p w14:paraId="760AA826">
      <w:pPr>
        <w:spacing w:line="360" w:lineRule="auto"/>
        <w:ind w:firstLine="640" w:firstLineChars="20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合肥综合性科学中心环境研究院激光光谱监测装备及应用系统创新发展部定点露点发生器采购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24205"/>
      <w:bookmarkStart w:id="38" w:name="_Toc171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148501698"/>
      <w:bookmarkStart w:id="40" w:name="_Toc5169690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1"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2835"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定点露点发生器</w:t>
            </w:r>
            <w:r>
              <w:rPr>
                <w:rFonts w:hint="eastAsia" w:ascii="Times New Roman" w:hAnsi="Times New Roman" w:eastAsia="宋体" w:cs="Times New Roman"/>
                <w:color w:val="000000"/>
                <w:sz w:val="24"/>
                <w:szCs w:val="24"/>
              </w:rPr>
              <w:tab/>
            </w:r>
          </w:p>
        </w:tc>
        <w:tc>
          <w:tcPr>
            <w:tcW w:w="4945" w:type="dxa"/>
            <w:tcBorders>
              <w:top w:val="nil"/>
              <w:left w:val="single" w:color="auto" w:sz="4" w:space="0"/>
              <w:bottom w:val="single" w:color="auto" w:sz="4" w:space="0"/>
              <w:right w:val="single" w:color="auto" w:sz="4" w:space="0"/>
            </w:tcBorders>
            <w:shd w:val="clear" w:color="auto" w:fill="FFFFFF"/>
            <w:vAlign w:val="center"/>
          </w:tcPr>
          <w:p w14:paraId="631D690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*露点测量范围：﹣10℃~</w:t>
            </w:r>
            <w:r>
              <w:rPr>
                <w:rFonts w:hint="eastAsia" w:ascii="Times New Roman" w:hAnsi="Times New Roman" w:eastAsia="宋体" w:cs="Times New Roman"/>
                <w:b/>
                <w:sz w:val="24"/>
                <w:szCs w:val="24"/>
              </w:rPr>
              <w:t>﹣</w:t>
            </w:r>
            <w:r>
              <w:rPr>
                <w:rFonts w:hint="eastAsia" w:ascii="Times New Roman" w:hAnsi="Times New Roman" w:eastAsia="宋体" w:cs="Times New Roman"/>
                <w:bCs/>
                <w:sz w:val="24"/>
                <w:szCs w:val="24"/>
              </w:rPr>
              <w:t>70℃</w:t>
            </w:r>
          </w:p>
          <w:p w14:paraId="7A53F5A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*露点发生精度：±0.5℃ </w:t>
            </w:r>
          </w:p>
          <w:p w14:paraId="02050B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露点重复性：±0.1℃ </w:t>
            </w:r>
          </w:p>
          <w:p w14:paraId="16A5470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稳定度：±0.1℃ </w:t>
            </w:r>
            <w:bookmarkStart w:id="47" w:name="_GoBack"/>
            <w:bookmarkEnd w:id="47"/>
          </w:p>
          <w:p w14:paraId="5DA18E7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供气气源压力：0.6Mpa~0.8Mpa </w:t>
            </w:r>
          </w:p>
          <w:p w14:paraId="19E23B7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气源输入接口：Swagelok接口</w:t>
            </w:r>
          </w:p>
          <w:p w14:paraId="170F7FA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样气输入压力：0.4Mpa</w:t>
            </w:r>
          </w:p>
          <w:p w14:paraId="48A1BB9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样气流速：3 L/min </w:t>
            </w:r>
          </w:p>
          <w:p w14:paraId="7FA7062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工作温度：5℃ ~﹢45℃ </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10、环境湿度：90%RH max，无结露</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5467192F">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rPr>
        <w:t>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762"/>
      <w:bookmarkStart w:id="45" w:name="_Toc72431438"/>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057D8"/>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5556"/>
    <w:rsid w:val="00217AFD"/>
    <w:rsid w:val="00220882"/>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4756E"/>
    <w:rsid w:val="0025019F"/>
    <w:rsid w:val="0027317B"/>
    <w:rsid w:val="00273F2F"/>
    <w:rsid w:val="00277478"/>
    <w:rsid w:val="0028012B"/>
    <w:rsid w:val="002869FB"/>
    <w:rsid w:val="002A084C"/>
    <w:rsid w:val="002A187D"/>
    <w:rsid w:val="002A4225"/>
    <w:rsid w:val="002A4354"/>
    <w:rsid w:val="002A5B01"/>
    <w:rsid w:val="002B5001"/>
    <w:rsid w:val="002C1A42"/>
    <w:rsid w:val="002C69D0"/>
    <w:rsid w:val="002C6E2C"/>
    <w:rsid w:val="002D3FCB"/>
    <w:rsid w:val="002E0986"/>
    <w:rsid w:val="002F0E13"/>
    <w:rsid w:val="002F1258"/>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08C9"/>
    <w:rsid w:val="00355C67"/>
    <w:rsid w:val="003564F3"/>
    <w:rsid w:val="003709DC"/>
    <w:rsid w:val="00374777"/>
    <w:rsid w:val="003755F7"/>
    <w:rsid w:val="00375E4D"/>
    <w:rsid w:val="003765B3"/>
    <w:rsid w:val="0037694C"/>
    <w:rsid w:val="00377056"/>
    <w:rsid w:val="003831D5"/>
    <w:rsid w:val="00384F8C"/>
    <w:rsid w:val="0039173F"/>
    <w:rsid w:val="00393236"/>
    <w:rsid w:val="00394623"/>
    <w:rsid w:val="00395812"/>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90B"/>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19B0"/>
    <w:rsid w:val="004C3614"/>
    <w:rsid w:val="004C4C3C"/>
    <w:rsid w:val="004C7454"/>
    <w:rsid w:val="004D0E14"/>
    <w:rsid w:val="004D3EB5"/>
    <w:rsid w:val="004D7A06"/>
    <w:rsid w:val="004E357D"/>
    <w:rsid w:val="004E3A77"/>
    <w:rsid w:val="004E519E"/>
    <w:rsid w:val="004E572F"/>
    <w:rsid w:val="004F5707"/>
    <w:rsid w:val="004F69F9"/>
    <w:rsid w:val="0050067E"/>
    <w:rsid w:val="00506DBB"/>
    <w:rsid w:val="00510B56"/>
    <w:rsid w:val="00511299"/>
    <w:rsid w:val="0051154B"/>
    <w:rsid w:val="00512A7C"/>
    <w:rsid w:val="0051463D"/>
    <w:rsid w:val="00520AA3"/>
    <w:rsid w:val="005238AE"/>
    <w:rsid w:val="005239C4"/>
    <w:rsid w:val="00524047"/>
    <w:rsid w:val="00527575"/>
    <w:rsid w:val="00530AF6"/>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34C7"/>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0E5"/>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0350"/>
    <w:rsid w:val="00842520"/>
    <w:rsid w:val="008531E7"/>
    <w:rsid w:val="00855EE2"/>
    <w:rsid w:val="00860449"/>
    <w:rsid w:val="008627BE"/>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2D40"/>
    <w:rsid w:val="00916B63"/>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416E"/>
    <w:rsid w:val="009D5123"/>
    <w:rsid w:val="009D793D"/>
    <w:rsid w:val="009E0B27"/>
    <w:rsid w:val="009F2DA3"/>
    <w:rsid w:val="00A04E1D"/>
    <w:rsid w:val="00A127F7"/>
    <w:rsid w:val="00A13E3F"/>
    <w:rsid w:val="00A16C67"/>
    <w:rsid w:val="00A239AC"/>
    <w:rsid w:val="00A23BFE"/>
    <w:rsid w:val="00A251EF"/>
    <w:rsid w:val="00A254A7"/>
    <w:rsid w:val="00A27A5B"/>
    <w:rsid w:val="00A3087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33F"/>
    <w:rsid w:val="00B24EBB"/>
    <w:rsid w:val="00B26B8F"/>
    <w:rsid w:val="00B310D6"/>
    <w:rsid w:val="00B34EAD"/>
    <w:rsid w:val="00B402E3"/>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0DF"/>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3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1369"/>
    <w:rsid w:val="00E232DA"/>
    <w:rsid w:val="00E264F1"/>
    <w:rsid w:val="00E27D3B"/>
    <w:rsid w:val="00E27D7C"/>
    <w:rsid w:val="00E357ED"/>
    <w:rsid w:val="00E36283"/>
    <w:rsid w:val="00E43ABE"/>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A161E"/>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36B59"/>
    <w:rsid w:val="00F37390"/>
    <w:rsid w:val="00F45B23"/>
    <w:rsid w:val="00F45BB4"/>
    <w:rsid w:val="00F512C6"/>
    <w:rsid w:val="00F52B21"/>
    <w:rsid w:val="00F545CB"/>
    <w:rsid w:val="00F5765C"/>
    <w:rsid w:val="00F63220"/>
    <w:rsid w:val="00F64639"/>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97204E"/>
    <w:rsid w:val="02D23086"/>
    <w:rsid w:val="030D0F8F"/>
    <w:rsid w:val="03195159"/>
    <w:rsid w:val="03767DB2"/>
    <w:rsid w:val="03D51A5C"/>
    <w:rsid w:val="040C3F64"/>
    <w:rsid w:val="04351B1E"/>
    <w:rsid w:val="047D4A26"/>
    <w:rsid w:val="04DB75B6"/>
    <w:rsid w:val="05352C9A"/>
    <w:rsid w:val="06364605"/>
    <w:rsid w:val="063A68D9"/>
    <w:rsid w:val="06677CBF"/>
    <w:rsid w:val="06860B2E"/>
    <w:rsid w:val="06A1404B"/>
    <w:rsid w:val="06D32F96"/>
    <w:rsid w:val="076B52A9"/>
    <w:rsid w:val="07820A5D"/>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4F3486"/>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3E64BE3"/>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7F17DA1"/>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60231B"/>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1180C"/>
    <w:rsid w:val="2F882B9B"/>
    <w:rsid w:val="2FC55B9D"/>
    <w:rsid w:val="2FD1009E"/>
    <w:rsid w:val="2FF273E1"/>
    <w:rsid w:val="2FFB15BE"/>
    <w:rsid w:val="303656EA"/>
    <w:rsid w:val="30672761"/>
    <w:rsid w:val="308E5F8F"/>
    <w:rsid w:val="30EE4C7F"/>
    <w:rsid w:val="31462CB6"/>
    <w:rsid w:val="31D905F0"/>
    <w:rsid w:val="31EC5663"/>
    <w:rsid w:val="324C1902"/>
    <w:rsid w:val="326D2BBF"/>
    <w:rsid w:val="32AC6BA0"/>
    <w:rsid w:val="32BA12BD"/>
    <w:rsid w:val="32C8425D"/>
    <w:rsid w:val="32E12CEE"/>
    <w:rsid w:val="33294694"/>
    <w:rsid w:val="33641229"/>
    <w:rsid w:val="347A51A8"/>
    <w:rsid w:val="34C861EB"/>
    <w:rsid w:val="34D32B0A"/>
    <w:rsid w:val="34FF38FF"/>
    <w:rsid w:val="35A11C3C"/>
    <w:rsid w:val="35ED6974"/>
    <w:rsid w:val="36107446"/>
    <w:rsid w:val="361A2DED"/>
    <w:rsid w:val="37863E67"/>
    <w:rsid w:val="378D70BE"/>
    <w:rsid w:val="37955ED2"/>
    <w:rsid w:val="37BE6263"/>
    <w:rsid w:val="37C54D0D"/>
    <w:rsid w:val="37E961A0"/>
    <w:rsid w:val="38041212"/>
    <w:rsid w:val="380B4369"/>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0FC6F44"/>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9954ED"/>
    <w:rsid w:val="48124510"/>
    <w:rsid w:val="482A0CEB"/>
    <w:rsid w:val="48425F43"/>
    <w:rsid w:val="485B27A2"/>
    <w:rsid w:val="486378A9"/>
    <w:rsid w:val="487D4E0F"/>
    <w:rsid w:val="489F4D85"/>
    <w:rsid w:val="48AA6DEF"/>
    <w:rsid w:val="494F66E1"/>
    <w:rsid w:val="49724248"/>
    <w:rsid w:val="498B355B"/>
    <w:rsid w:val="4A192375"/>
    <w:rsid w:val="4A2645B2"/>
    <w:rsid w:val="4ABF25B2"/>
    <w:rsid w:val="4B1650A7"/>
    <w:rsid w:val="4C066EC9"/>
    <w:rsid w:val="4C4C4E16"/>
    <w:rsid w:val="4CBD381B"/>
    <w:rsid w:val="4CCA439B"/>
    <w:rsid w:val="4D5C44CE"/>
    <w:rsid w:val="4DCB2178"/>
    <w:rsid w:val="4E2A3343"/>
    <w:rsid w:val="4E775E5C"/>
    <w:rsid w:val="4E824F2D"/>
    <w:rsid w:val="4E943E84"/>
    <w:rsid w:val="4E9A448D"/>
    <w:rsid w:val="4F675ED1"/>
    <w:rsid w:val="4FFA6D45"/>
    <w:rsid w:val="50811214"/>
    <w:rsid w:val="50850D04"/>
    <w:rsid w:val="50EE1EEB"/>
    <w:rsid w:val="5103756C"/>
    <w:rsid w:val="511F5C26"/>
    <w:rsid w:val="514C1822"/>
    <w:rsid w:val="51A451BA"/>
    <w:rsid w:val="51A46D52"/>
    <w:rsid w:val="51B04EBE"/>
    <w:rsid w:val="51C67202"/>
    <w:rsid w:val="51DD69A1"/>
    <w:rsid w:val="525941F7"/>
    <w:rsid w:val="526B5AC6"/>
    <w:rsid w:val="5273283F"/>
    <w:rsid w:val="52E9726A"/>
    <w:rsid w:val="52EF06B7"/>
    <w:rsid w:val="53364538"/>
    <w:rsid w:val="53E06B74"/>
    <w:rsid w:val="54241329"/>
    <w:rsid w:val="547215A0"/>
    <w:rsid w:val="550A5ADB"/>
    <w:rsid w:val="551C55B1"/>
    <w:rsid w:val="553B58E4"/>
    <w:rsid w:val="5596306C"/>
    <w:rsid w:val="560E0105"/>
    <w:rsid w:val="564715B7"/>
    <w:rsid w:val="56A47A0A"/>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13289"/>
    <w:rsid w:val="5B0D7EE2"/>
    <w:rsid w:val="5B1F3B03"/>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7B54F5"/>
    <w:rsid w:val="5EB34C8F"/>
    <w:rsid w:val="5EC172E1"/>
    <w:rsid w:val="5EE96902"/>
    <w:rsid w:val="5F4955F3"/>
    <w:rsid w:val="607448F1"/>
    <w:rsid w:val="60FF065F"/>
    <w:rsid w:val="61025A59"/>
    <w:rsid w:val="615D6DD5"/>
    <w:rsid w:val="616C27E7"/>
    <w:rsid w:val="61777260"/>
    <w:rsid w:val="621A5025"/>
    <w:rsid w:val="625B3673"/>
    <w:rsid w:val="63572CE4"/>
    <w:rsid w:val="635E2141"/>
    <w:rsid w:val="63F20007"/>
    <w:rsid w:val="640A7213"/>
    <w:rsid w:val="64446389"/>
    <w:rsid w:val="64561E9B"/>
    <w:rsid w:val="64852C29"/>
    <w:rsid w:val="6509567F"/>
    <w:rsid w:val="659B647C"/>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89425E"/>
    <w:rsid w:val="6B9321E6"/>
    <w:rsid w:val="6B964E26"/>
    <w:rsid w:val="6BCE135A"/>
    <w:rsid w:val="6C1C0317"/>
    <w:rsid w:val="6C3F4006"/>
    <w:rsid w:val="6CD57DA9"/>
    <w:rsid w:val="6D3C7A35"/>
    <w:rsid w:val="6D5817FA"/>
    <w:rsid w:val="6D777986"/>
    <w:rsid w:val="6E1F40EF"/>
    <w:rsid w:val="6E22598D"/>
    <w:rsid w:val="6EA77C40"/>
    <w:rsid w:val="6F047284"/>
    <w:rsid w:val="6FC22B43"/>
    <w:rsid w:val="6FF137F8"/>
    <w:rsid w:val="6FFB46E7"/>
    <w:rsid w:val="705169D2"/>
    <w:rsid w:val="705D2CAC"/>
    <w:rsid w:val="70700CDD"/>
    <w:rsid w:val="70AC7790"/>
    <w:rsid w:val="70C04FE9"/>
    <w:rsid w:val="70C66AA3"/>
    <w:rsid w:val="70C7022B"/>
    <w:rsid w:val="70DC5258"/>
    <w:rsid w:val="719B386C"/>
    <w:rsid w:val="71E116BB"/>
    <w:rsid w:val="71FD45C9"/>
    <w:rsid w:val="732950C8"/>
    <w:rsid w:val="738F3EEE"/>
    <w:rsid w:val="73CD1EF7"/>
    <w:rsid w:val="740404D8"/>
    <w:rsid w:val="74231975"/>
    <w:rsid w:val="74534AF2"/>
    <w:rsid w:val="74865660"/>
    <w:rsid w:val="74BD01BD"/>
    <w:rsid w:val="74DB514D"/>
    <w:rsid w:val="75021265"/>
    <w:rsid w:val="75263FB5"/>
    <w:rsid w:val="75277DA9"/>
    <w:rsid w:val="754D76BA"/>
    <w:rsid w:val="756630B5"/>
    <w:rsid w:val="757E5B9F"/>
    <w:rsid w:val="76612DCA"/>
    <w:rsid w:val="76817959"/>
    <w:rsid w:val="775546DD"/>
    <w:rsid w:val="77AF5813"/>
    <w:rsid w:val="77D45F4A"/>
    <w:rsid w:val="77FB3EF3"/>
    <w:rsid w:val="7831514A"/>
    <w:rsid w:val="78372035"/>
    <w:rsid w:val="78FA19E0"/>
    <w:rsid w:val="793842B6"/>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7122</Words>
  <Characters>7354</Characters>
  <Lines>60</Lines>
  <Paragraphs>16</Paragraphs>
  <TotalTime>0</TotalTime>
  <ScaleCrop>false</ScaleCrop>
  <LinksUpToDate>false</LinksUpToDate>
  <CharactersWithSpaces>7718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2026-04-28T23:45:00Z</cp:lastPrinted>
  <dcterms:modified xsi:type="dcterms:W3CDTF">2026-07-20T08:06:34Z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